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504" w14:textId="77777777" w:rsidR="006E6C3B" w:rsidRPr="007603CD" w:rsidRDefault="006E6C3B" w:rsidP="006E6C3B">
      <w:pPr>
        <w:pStyle w:val="Caption"/>
        <w:keepNext/>
        <w:spacing w:after="0"/>
        <w:rPr>
          <w:rFonts w:ascii="Arial" w:hAnsi="Arial" w:cs="Arial"/>
          <w:sz w:val="24"/>
          <w:szCs w:val="24"/>
        </w:rPr>
      </w:pPr>
      <w:bookmarkStart w:id="0" w:name="_Toc193050632"/>
      <w:r w:rsidRPr="007603CD">
        <w:rPr>
          <w:rFonts w:ascii="Arial" w:hAnsi="Arial" w:cs="Arial"/>
          <w:b/>
          <w:bCs/>
          <w:i w:val="0"/>
          <w:iCs w:val="0"/>
          <w:color w:val="auto"/>
          <w:sz w:val="18"/>
        </w:rPr>
        <w:t>Table 1.</w:t>
      </w:r>
      <w:r w:rsidRPr="007603CD">
        <w:rPr>
          <w:rFonts w:ascii="Arial" w:hAnsi="Arial" w:cs="Arial"/>
          <w:color w:val="auto"/>
          <w:sz w:val="18"/>
        </w:rPr>
        <w:t xml:space="preserve"> </w:t>
      </w:r>
      <w:r w:rsidRPr="007603CD">
        <w:rPr>
          <w:rFonts w:ascii="Arial" w:eastAsia="Arial" w:hAnsi="Arial" w:cs="Arial"/>
          <w:i w:val="0"/>
          <w:iCs w:val="0"/>
          <w:color w:val="000000" w:themeColor="text1"/>
          <w:sz w:val="18"/>
          <w:shd w:val="clear" w:color="auto" w:fill="FFFFFF"/>
          <w:lang w:val="en-MY" w:eastAsia="en-US" w:bidi="en-US"/>
        </w:rPr>
        <w:t xml:space="preserve">Species Richness, Shannon Diversity and Simpsons Diversity Index at locations in </w:t>
      </w:r>
      <w:proofErr w:type="spellStart"/>
      <w:r w:rsidRPr="007603CD">
        <w:rPr>
          <w:rFonts w:ascii="Arial" w:eastAsia="Arial" w:hAnsi="Arial" w:cs="Arial"/>
          <w:i w:val="0"/>
          <w:iCs w:val="0"/>
          <w:color w:val="000000" w:themeColor="text1"/>
          <w:sz w:val="18"/>
          <w:shd w:val="clear" w:color="auto" w:fill="FFFFFF"/>
          <w:lang w:val="en-MY" w:eastAsia="en-US" w:bidi="en-US"/>
        </w:rPr>
        <w:t>Kamalia</w:t>
      </w:r>
      <w:proofErr w:type="spellEnd"/>
      <w:r w:rsidRPr="007603CD">
        <w:rPr>
          <w:rFonts w:ascii="Arial" w:eastAsia="Arial" w:hAnsi="Arial" w:cs="Arial"/>
          <w:i w:val="0"/>
          <w:iCs w:val="0"/>
          <w:color w:val="000000" w:themeColor="text1"/>
          <w:sz w:val="18"/>
          <w:shd w:val="clear" w:color="auto" w:fill="FFFFFF"/>
          <w:lang w:val="en-MY" w:eastAsia="en-US" w:bidi="en-US"/>
        </w:rPr>
        <w:t>:</w:t>
      </w:r>
      <w:bookmarkEnd w:id="0"/>
    </w:p>
    <w:tbl>
      <w:tblPr>
        <w:tblW w:w="4877" w:type="dxa"/>
        <w:tblLook w:val="04A0" w:firstRow="1" w:lastRow="0" w:firstColumn="1" w:lastColumn="0" w:noHBand="0" w:noVBand="1"/>
      </w:tblPr>
      <w:tblGrid>
        <w:gridCol w:w="497"/>
        <w:gridCol w:w="1547"/>
        <w:gridCol w:w="957"/>
        <w:gridCol w:w="959"/>
        <w:gridCol w:w="917"/>
      </w:tblGrid>
      <w:tr w:rsidR="006E6C3B" w:rsidRPr="007603CD" w14:paraId="6981A0BA" w14:textId="77777777" w:rsidTr="00A96307">
        <w:trPr>
          <w:trHeight w:val="57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26C" w14:textId="77777777" w:rsidR="006E6C3B" w:rsidRPr="007603CD" w:rsidRDefault="006E6C3B" w:rsidP="00A96307">
            <w:pPr>
              <w:rPr>
                <w:rFonts w:eastAsia="Times New Roman"/>
                <w:sz w:val="18"/>
                <w:szCs w:val="18"/>
              </w:rPr>
            </w:pPr>
            <w:r w:rsidRPr="007603CD">
              <w:rPr>
                <w:rFonts w:eastAsia="Times New Roman"/>
                <w:sz w:val="18"/>
                <w:szCs w:val="18"/>
              </w:rPr>
              <w:t>No.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FD5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F5142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Species Richness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140D6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Shannon Index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537A25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Simpson Index</w:t>
            </w:r>
          </w:p>
        </w:tc>
      </w:tr>
      <w:tr w:rsidR="006E6C3B" w:rsidRPr="007603CD" w14:paraId="2DB0E9AD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DC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1B50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709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C2F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AE7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7B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26DF9D01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CA8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EEE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Bashir Colony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AB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C88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631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55E9A47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5C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784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Ravi Town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23B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04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B2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6E6C3B" w:rsidRPr="007603CD" w14:paraId="3FC2A746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A73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836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710 GB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36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53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6EE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3328070A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F3B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BD4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GHS No.1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743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679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67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6E6C3B" w:rsidRPr="007603CD" w14:paraId="4F2E130D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A0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547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GHS 713 GB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417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263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8B3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6E6C3B" w:rsidRPr="007603CD" w14:paraId="494FF9C5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B18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079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724 GB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DE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7E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04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25F2B2BC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E59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DD7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735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37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01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372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5441B43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93A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D08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736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D1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E563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CC1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7F302B6A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FAC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17A8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Nadar Abad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70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399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119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0300E85F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5F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D6B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GGMHS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569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F9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C35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030A0A78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333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EDD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Khurshid Abad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98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66D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5B05F1E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C5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95C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Makkah Town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5E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C7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B89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5461F412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F6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9E6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Model Town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31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F4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90A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05D37814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2B5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3393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Nawaz Chowk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6F5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F7E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72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652598E9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77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B262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 714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ED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87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17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0DD016EE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FE3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FBF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725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D9C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1E8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1750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57F95CA2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B2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D9C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740 GB 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41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77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2DD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6E6C3B" w:rsidRPr="007603CD" w14:paraId="7D51BC60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04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2DC4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Mal </w:t>
            </w: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Fatyana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B98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4CCA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C3E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6934CAD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9CF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350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Chak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#: 739 GB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DE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DFD0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9F0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7C19B6DC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B2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2D0F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Fateh </w:t>
            </w: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Pur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82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887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E73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663FE83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1E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E4B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Sheikh Burhan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D65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8D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916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4D14676F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D20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1A6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Syed Musa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9A0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6B1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5102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7252266E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F8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D51F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Kashmir Town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DE01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9ABC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E59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77EEAB6D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B9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3C6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Zeeshan Colony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65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59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D2A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78C8C8FA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6A3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6061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Ladies Park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483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F04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608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21CA123F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2A7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C711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Hussain Shah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FDB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5BF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C40E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  <w:tr w:rsidR="006E6C3B" w:rsidRPr="007603CD" w14:paraId="1AF33AC3" w14:textId="77777777" w:rsidTr="00A96307">
        <w:trPr>
          <w:trHeight w:val="346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C776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C22" w14:textId="77777777" w:rsidR="006E6C3B" w:rsidRPr="007603CD" w:rsidRDefault="006E6C3B" w:rsidP="00A96307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7603CD">
              <w:rPr>
                <w:rFonts w:eastAsia="Times New Roman"/>
                <w:color w:val="000000"/>
                <w:sz w:val="18"/>
                <w:szCs w:val="18"/>
              </w:rPr>
              <w:t>Norani</w:t>
            </w:r>
            <w:proofErr w:type="spellEnd"/>
            <w:r w:rsidRPr="007603CD">
              <w:rPr>
                <w:rFonts w:eastAsia="Times New Roman"/>
                <w:color w:val="000000"/>
                <w:sz w:val="18"/>
                <w:szCs w:val="18"/>
              </w:rPr>
              <w:t xml:space="preserve"> Chowk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E45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F57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83D" w14:textId="77777777" w:rsidR="006E6C3B" w:rsidRPr="007603CD" w:rsidRDefault="006E6C3B" w:rsidP="00A963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603CD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00221313" w14:textId="77777777" w:rsidR="00E277C9" w:rsidRPr="006E6C3B" w:rsidRDefault="00E277C9" w:rsidP="006E6C3B"/>
    <w:sectPr w:rsidR="00E277C9" w:rsidRPr="006E6C3B" w:rsidSect="006E6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134" w:header="288" w:footer="873" w:gutter="0"/>
      <w:pgNumType w:start="1"/>
      <w:cols w:num="2"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D264" w14:textId="77777777" w:rsidR="00D51E28" w:rsidRDefault="00D51E28" w:rsidP="006E6C3B">
      <w:r>
        <w:separator/>
      </w:r>
    </w:p>
  </w:endnote>
  <w:endnote w:type="continuationSeparator" w:id="0">
    <w:p w14:paraId="10ED7057" w14:textId="77777777" w:rsidR="00D51E28" w:rsidRDefault="00D51E28" w:rsidP="006E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61394482"/>
      <w:docPartObj>
        <w:docPartGallery w:val="Page Numbers (Bottom of Page)"/>
        <w:docPartUnique/>
      </w:docPartObj>
    </w:sdtPr>
    <w:sdtContent>
      <w:p w14:paraId="183A632F" w14:textId="77777777" w:rsidR="00000000" w:rsidRDefault="00000000" w:rsidP="004A4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FBB900" w14:textId="77777777" w:rsidR="00000000" w:rsidRDefault="00000000" w:rsidP="00394E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388E" w14:textId="77777777" w:rsidR="00000000" w:rsidRPr="00701CC1" w:rsidRDefault="00000000" w:rsidP="00D103D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rPr>
        <w:i/>
        <w:iCs/>
        <w:sz w:val="16"/>
        <w:szCs w:val="16"/>
      </w:rPr>
    </w:pPr>
  </w:p>
  <w:p w14:paraId="31DB58AF" w14:textId="77777777" w:rsidR="00000000" w:rsidRPr="00D103D1" w:rsidRDefault="00000000" w:rsidP="00D103D1">
    <w:pPr>
      <w:tabs>
        <w:tab w:val="right" w:pos="10466"/>
      </w:tabs>
      <w:adjustRightInd w:val="0"/>
      <w:snapToGrid w:val="0"/>
      <w:rPr>
        <w:iCs/>
        <w:sz w:val="16"/>
        <w:szCs w:val="16"/>
      </w:rPr>
    </w:pPr>
    <w:bookmarkStart w:id="1" w:name="OLE_LINK3"/>
    <w:bookmarkStart w:id="2" w:name="OLE_LINK4"/>
    <w:bookmarkStart w:id="3" w:name="OLE_LINK10"/>
    <w:bookmarkStart w:id="4" w:name="OLE_LINK11"/>
    <w:bookmarkStart w:id="5" w:name="_Hlk29373214"/>
    <w:r w:rsidRPr="00335E33">
      <w:rPr>
        <w:i/>
        <w:iCs/>
        <w:sz w:val="16"/>
        <w:szCs w:val="16"/>
      </w:rPr>
      <w:t>Pak. J. Zool. Sci. 2025, 1(1)</w:t>
    </w:r>
    <w:r w:rsidRPr="00701CC1">
      <w:rPr>
        <w:sz w:val="16"/>
        <w:szCs w:val="16"/>
      </w:rPr>
      <w:tab/>
    </w:r>
    <w:bookmarkEnd w:id="1"/>
    <w:bookmarkEnd w:id="2"/>
    <w:bookmarkEnd w:id="3"/>
    <w:bookmarkEnd w:id="4"/>
    <w:bookmarkEnd w:id="5"/>
    <w:r w:rsidRPr="00335E33">
      <w:rPr>
        <w:sz w:val="16"/>
        <w:szCs w:val="16"/>
      </w:rPr>
      <w:t>https://doi.org/10.57074/pjzs.v1i1.00</w:t>
    </w:r>
    <w:r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A782" w14:textId="77777777" w:rsidR="00000000" w:rsidRPr="001477B0" w:rsidRDefault="00000000" w:rsidP="001477B0">
    <w:pPr>
      <w:tabs>
        <w:tab w:val="right" w:pos="10466"/>
      </w:tabs>
      <w:adjustRightInd w:val="0"/>
      <w:snapToGrid w:val="0"/>
      <w:rPr>
        <w:iCs/>
        <w:sz w:val="16"/>
        <w:szCs w:val="16"/>
      </w:rPr>
    </w:pPr>
    <w:r w:rsidRPr="00335E33">
      <w:rPr>
        <w:i/>
        <w:iCs/>
        <w:sz w:val="16"/>
        <w:szCs w:val="16"/>
      </w:rPr>
      <w:t>Pak. J. Zool. Sci. 2025, 1(1), 1–8</w:t>
    </w:r>
    <w:r w:rsidRPr="00701CC1">
      <w:rPr>
        <w:sz w:val="16"/>
        <w:szCs w:val="16"/>
      </w:rPr>
      <w:tab/>
    </w:r>
    <w:r w:rsidRPr="007E1891">
      <w:rPr>
        <w:sz w:val="16"/>
        <w:szCs w:val="16"/>
      </w:rPr>
      <w:t>https://doi.org/10.57074/pjzs.v1i1.002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7632" w14:textId="77777777" w:rsidR="00D51E28" w:rsidRDefault="00D51E28" w:rsidP="006E6C3B">
      <w:r>
        <w:separator/>
      </w:r>
    </w:p>
  </w:footnote>
  <w:footnote w:type="continuationSeparator" w:id="0">
    <w:p w14:paraId="0C66E9F4" w14:textId="77777777" w:rsidR="00D51E28" w:rsidRDefault="00D51E28" w:rsidP="006E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E4E" w14:textId="77777777" w:rsidR="00000000" w:rsidRDefault="00D51E28">
    <w:pPr>
      <w:pStyle w:val="Header"/>
    </w:pPr>
    <w:r>
      <w:rPr>
        <w:noProof/>
      </w:rPr>
      <w:pict w14:anchorId="1654BC0F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031920312" o:spid="_x0000_s2049" type="#_x0000_t202" style="position:absolute;margin-left:0;margin-top:0;width:711pt;height:98.5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43D4E8DE" w14:textId="77777777" w:rsidR="00000000" w:rsidRDefault="00000000" w:rsidP="00BF0B43">
                <w:pPr>
                  <w:jc w:val="center"/>
                  <w:rPr>
                    <w:b/>
                    <w:bCs/>
                    <w:color w:val="FF0000"/>
                    <w:sz w:val="72"/>
                    <w:szCs w:val="72"/>
                    <w14:textFill>
                      <w14:solidFill>
                        <w14:srgbClr w14:val="FF000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b/>
                    <w:bCs/>
                    <w:color w:val="FF0000"/>
                    <w:sz w:val="72"/>
                    <w:szCs w:val="72"/>
                    <w14:textFill>
                      <w14:solidFill>
                        <w14:srgbClr w14:val="FF0000">
                          <w14:alpha w14:val="50000"/>
                        </w14:srgbClr>
                      </w14:solidFill>
                    </w14:textFill>
                  </w:rPr>
                  <w:t>Template of PJZS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D5AC" w14:textId="77777777" w:rsidR="00000000" w:rsidRPr="00701CC1" w:rsidRDefault="00000000" w:rsidP="001477B0">
    <w:pPr>
      <w:tabs>
        <w:tab w:val="right" w:pos="10466"/>
      </w:tabs>
      <w:adjustRightInd w:val="0"/>
      <w:snapToGrid w:val="0"/>
      <w:rPr>
        <w:sz w:val="16"/>
      </w:rPr>
    </w:pPr>
    <w:hyperlink r:id="rId1" w:history="1">
      <w:r w:rsidRPr="00987EAF">
        <w:rPr>
          <w:rStyle w:val="Hyperlink"/>
          <w:i/>
          <w:iCs/>
          <w:sz w:val="16"/>
          <w:szCs w:val="16"/>
        </w:rPr>
        <w:t>Pak. J. Zool. Sci. 2025</w:t>
      </w:r>
    </w:hyperlink>
    <w:r w:rsidRPr="00701CC1">
      <w:rPr>
        <w:sz w:val="16"/>
      </w:rPr>
      <w:ptab w:relativeTo="margin" w:alignment="right" w:leader="none"/>
    </w:r>
    <w:r w:rsidRPr="00701CC1">
      <w:rPr>
        <w:sz w:val="16"/>
      </w:rPr>
      <w:fldChar w:fldCharType="begin"/>
    </w:r>
    <w:r w:rsidRPr="00701CC1">
      <w:rPr>
        <w:sz w:val="16"/>
      </w:rPr>
      <w:instrText xml:space="preserve"> PAGE   \* MERGEFORMAT </w:instrText>
    </w:r>
    <w:r w:rsidRPr="00701CC1">
      <w:rPr>
        <w:sz w:val="16"/>
      </w:rPr>
      <w:fldChar w:fldCharType="separate"/>
    </w:r>
    <w:r>
      <w:rPr>
        <w:sz w:val="16"/>
      </w:rPr>
      <w:t>2</w:t>
    </w:r>
    <w:r w:rsidRPr="00701CC1">
      <w:rPr>
        <w:sz w:val="16"/>
      </w:rPr>
      <w:fldChar w:fldCharType="end"/>
    </w:r>
    <w:r w:rsidRPr="00701CC1">
      <w:rPr>
        <w:sz w:val="16"/>
      </w:rPr>
      <w:t xml:space="preserve"> of </w:t>
    </w:r>
    <w:r w:rsidRPr="00701CC1">
      <w:rPr>
        <w:sz w:val="16"/>
      </w:rPr>
      <w:fldChar w:fldCharType="begin"/>
    </w:r>
    <w:r w:rsidRPr="00701CC1">
      <w:rPr>
        <w:sz w:val="16"/>
      </w:rPr>
      <w:instrText xml:space="preserve"> NUMPAGES   \* MERGEFORMAT </w:instrText>
    </w:r>
    <w:r w:rsidRPr="00701CC1">
      <w:rPr>
        <w:sz w:val="16"/>
      </w:rPr>
      <w:fldChar w:fldCharType="separate"/>
    </w:r>
    <w:r>
      <w:rPr>
        <w:sz w:val="16"/>
      </w:rPr>
      <w:t>6</w:t>
    </w:r>
    <w:r w:rsidRPr="00701CC1">
      <w:rPr>
        <w:sz w:val="16"/>
      </w:rPr>
      <w:fldChar w:fldCharType="end"/>
    </w:r>
  </w:p>
  <w:p w14:paraId="4F141075" w14:textId="77777777" w:rsidR="00000000" w:rsidRPr="00701CC1" w:rsidRDefault="00000000" w:rsidP="001477B0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  <w:p w14:paraId="4FC844B3" w14:textId="77777777" w:rsidR="00000000" w:rsidRPr="001477B0" w:rsidRDefault="00000000" w:rsidP="00147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A3C" w14:textId="0F61D332" w:rsidR="00000000" w:rsidRPr="001477B0" w:rsidRDefault="00000000" w:rsidP="001477B0">
    <w:pPr>
      <w:ind w:right="360"/>
      <w:rPr>
        <w:b/>
        <w:bCs/>
        <w:color w:val="7F7F7F" w:themeColor="text1" w:themeTint="80"/>
      </w:rPr>
    </w:pPr>
    <w:r w:rsidRPr="003C162B">
      <w:rPr>
        <w:noProof/>
        <w:lang w:bidi="ar-SA"/>
      </w:rPr>
      <w:drawing>
        <wp:inline distT="0" distB="0" distL="0" distR="0" wp14:anchorId="0E5F4F09" wp14:editId="7967CC8E">
          <wp:extent cx="1839190" cy="442816"/>
          <wp:effectExtent l="0" t="0" r="2540" b="1905"/>
          <wp:docPr id="95142330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423302" name="Picture 1">
                    <a:hlinkClick r:id="rId1"/>
                  </pic:cNvPr>
                  <pic:cNvPicPr/>
                </pic:nvPicPr>
                <pic:blipFill rotWithShape="1">
                  <a:blip r:embed="rId2"/>
                  <a:srcRect l="9181" t="43527" r="13191" b="37783"/>
                  <a:stretch/>
                </pic:blipFill>
                <pic:spPr bwMode="auto">
                  <a:xfrm>
                    <a:off x="0" y="0"/>
                    <a:ext cx="1903359" cy="4582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color w:val="7F7F7F" w:themeColor="text1" w:themeTint="80"/>
      </w:rPr>
      <w:tab/>
    </w:r>
    <w:r>
      <w:rPr>
        <w:b/>
        <w:bCs/>
        <w:color w:val="7F7F7F" w:themeColor="text1" w:themeTint="80"/>
      </w:rPr>
      <w:tab/>
    </w:r>
    <w:r>
      <w:rPr>
        <w:b/>
        <w:bCs/>
        <w:color w:val="7F7F7F" w:themeColor="text1" w:themeTint="80"/>
      </w:rPr>
      <w:tab/>
    </w:r>
    <w:r>
      <w:rPr>
        <w:b/>
        <w:bCs/>
        <w:color w:val="7F7F7F" w:themeColor="text1" w:themeTint="80"/>
      </w:rPr>
      <w:tab/>
    </w:r>
    <w:r>
      <w:rPr>
        <w:b/>
        <w:bCs/>
        <w:color w:val="7F7F7F" w:themeColor="text1" w:themeTint="80"/>
      </w:rPr>
      <w:tab/>
      <w:t xml:space="preserve">       </w:t>
    </w:r>
    <w:r>
      <w:rPr>
        <w:b/>
        <w:bCs/>
        <w:color w:val="7F7F7F" w:themeColor="text1" w:themeTint="80"/>
      </w:rPr>
      <w:t xml:space="preserve"> </w:t>
    </w:r>
    <w:r>
      <w:fldChar w:fldCharType="begin"/>
    </w:r>
    <w:r>
      <w:instrText xml:space="preserve"> INCLUDEPICTURE "https://ijsmartpublishing.com/wp-content/uploads/2024/01/IJ-Smart.png" \* MERGEFORMATINET </w:instrText>
    </w:r>
    <w:r>
      <w:fldChar w:fldCharType="separate"/>
    </w:r>
    <w:r>
      <w:rPr>
        <w:noProof/>
        <w:lang w:bidi="ar-SA"/>
      </w:rPr>
      <w:drawing>
        <wp:inline distT="0" distB="0" distL="0" distR="0" wp14:anchorId="1E1F5DF2" wp14:editId="3463D838">
          <wp:extent cx="1577604" cy="484159"/>
          <wp:effectExtent l="0" t="0" r="0" b="0"/>
          <wp:docPr id="1344261003" name="Picture 2" descr="IJSmart Publishi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1003" name="Picture 2" descr="IJSmart Publishi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6" t="11826" b="13972"/>
                  <a:stretch/>
                </pic:blipFill>
                <pic:spPr bwMode="auto">
                  <a:xfrm>
                    <a:off x="0" y="0"/>
                    <a:ext cx="1589348" cy="487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C5FD8"/>
    <w:multiLevelType w:val="hybridMultilevel"/>
    <w:tmpl w:val="6F4E65D2"/>
    <w:lvl w:ilvl="0" w:tplc="9FBA0B64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3B"/>
    <w:rsid w:val="00000FA8"/>
    <w:rsid w:val="000655EE"/>
    <w:rsid w:val="00180A6C"/>
    <w:rsid w:val="00260D2F"/>
    <w:rsid w:val="00335D64"/>
    <w:rsid w:val="00363020"/>
    <w:rsid w:val="003B210B"/>
    <w:rsid w:val="003E56D5"/>
    <w:rsid w:val="00444E7A"/>
    <w:rsid w:val="00455A21"/>
    <w:rsid w:val="004D3A62"/>
    <w:rsid w:val="00601017"/>
    <w:rsid w:val="00657A02"/>
    <w:rsid w:val="00694F87"/>
    <w:rsid w:val="006E6C3B"/>
    <w:rsid w:val="00796983"/>
    <w:rsid w:val="007E7144"/>
    <w:rsid w:val="008D4C41"/>
    <w:rsid w:val="009074A8"/>
    <w:rsid w:val="009E5FF2"/>
    <w:rsid w:val="00A014B2"/>
    <w:rsid w:val="00A95789"/>
    <w:rsid w:val="00AA6947"/>
    <w:rsid w:val="00AB1285"/>
    <w:rsid w:val="00AB4D80"/>
    <w:rsid w:val="00AF3684"/>
    <w:rsid w:val="00B12488"/>
    <w:rsid w:val="00B23D62"/>
    <w:rsid w:val="00B26410"/>
    <w:rsid w:val="00BC39FB"/>
    <w:rsid w:val="00BE428B"/>
    <w:rsid w:val="00C27124"/>
    <w:rsid w:val="00CA0CD5"/>
    <w:rsid w:val="00D42D94"/>
    <w:rsid w:val="00D51E28"/>
    <w:rsid w:val="00E277C9"/>
    <w:rsid w:val="00EC7DA1"/>
    <w:rsid w:val="00ED7E6C"/>
    <w:rsid w:val="00EF72CD"/>
    <w:rsid w:val="00F60EDF"/>
    <w:rsid w:val="00FC143A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41EF50"/>
  <w15:chartTrackingRefBased/>
  <w15:docId w15:val="{6BA2734D-01D0-AA4B-BABD-D4B61F4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3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6C3B"/>
    <w:pP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6C3B"/>
    <w:pPr>
      <w:spacing w:before="120" w:after="120"/>
      <w:outlineLvl w:val="1"/>
    </w:pPr>
    <w:rPr>
      <w:b/>
      <w:w w:val="1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E6C3B"/>
    <w:rPr>
      <w:rFonts w:ascii="Arial" w:eastAsia="Arial" w:hAnsi="Arial" w:cs="Arial"/>
      <w:b/>
      <w:kern w:val="0"/>
      <w:sz w:val="28"/>
      <w:szCs w:val="28"/>
      <w:lang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E6C3B"/>
    <w:rPr>
      <w:rFonts w:ascii="Arial" w:eastAsia="Arial" w:hAnsi="Arial" w:cs="Arial"/>
      <w:b/>
      <w:w w:val="110"/>
      <w:kern w:val="0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E6C3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E6C3B"/>
    <w:rPr>
      <w:rFonts w:ascii="Arial" w:eastAsia="Arial" w:hAnsi="Arial" w:cs="Arial"/>
      <w:kern w:val="0"/>
      <w:sz w:val="18"/>
      <w:szCs w:val="18"/>
      <w:lang w:bidi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E6C3B"/>
    <w:pPr>
      <w:widowControl/>
      <w:autoSpaceDE/>
      <w:autoSpaceDN/>
      <w:spacing w:after="200"/>
    </w:pPr>
    <w:rPr>
      <w:rFonts w:asciiTheme="minorHAnsi" w:eastAsiaTheme="minorEastAsia" w:hAnsiTheme="minorHAnsi" w:cstheme="minorBidi"/>
      <w:i/>
      <w:iCs/>
      <w:color w:val="44546A" w:themeColor="text2"/>
      <w:szCs w:val="18"/>
      <w:lang w:eastAsia="ja-JP" w:bidi="ar-SA"/>
    </w:rPr>
  </w:style>
  <w:style w:type="character" w:styleId="Emphasis">
    <w:name w:val="Emphasis"/>
    <w:basedOn w:val="DefaultParagraphFont"/>
    <w:uiPriority w:val="20"/>
    <w:unhideWhenUsed/>
    <w:qFormat/>
    <w:rsid w:val="006E6C3B"/>
    <w:rPr>
      <w:i/>
      <w:iCs/>
      <w:caps/>
      <w:color w:val="44546A" w:themeColor="text2"/>
    </w:rPr>
  </w:style>
  <w:style w:type="paragraph" w:styleId="Footer">
    <w:name w:val="footer"/>
    <w:basedOn w:val="Normal"/>
    <w:link w:val="FooterChar"/>
    <w:uiPriority w:val="99"/>
    <w:unhideWhenUsed/>
    <w:qFormat/>
    <w:rsid w:val="006E6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6E6C3B"/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6E6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6C3B"/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6E6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E6C3B"/>
    <w:pPr>
      <w:ind w:left="2885" w:hanging="116"/>
    </w:pPr>
  </w:style>
  <w:style w:type="character" w:styleId="PageNumber">
    <w:name w:val="page number"/>
    <w:basedOn w:val="DefaultParagraphFont"/>
    <w:uiPriority w:val="99"/>
    <w:semiHidden/>
    <w:unhideWhenUsed/>
    <w:rsid w:val="006E6C3B"/>
  </w:style>
  <w:style w:type="paragraph" w:styleId="Title">
    <w:name w:val="Title"/>
    <w:basedOn w:val="Normal"/>
    <w:next w:val="Normal"/>
    <w:link w:val="TitleChar"/>
    <w:autoRedefine/>
    <w:uiPriority w:val="10"/>
    <w:qFormat/>
    <w:rsid w:val="006E6C3B"/>
    <w:pPr>
      <w:spacing w:before="43"/>
      <w:ind w:right="72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C3B"/>
    <w:rPr>
      <w:rFonts w:ascii="Arial" w:eastAsiaTheme="majorEastAsia" w:hAnsi="Arial" w:cstheme="majorBidi"/>
      <w:b/>
      <w:spacing w:val="-10"/>
      <w:kern w:val="28"/>
      <w:sz w:val="36"/>
      <w:szCs w:val="56"/>
      <w:lang w:bidi="en-US"/>
      <w14:ligatures w14:val="none"/>
    </w:rPr>
  </w:style>
  <w:style w:type="character" w:styleId="Strong">
    <w:name w:val="Strong"/>
    <w:basedOn w:val="DefaultParagraphFont"/>
    <w:uiPriority w:val="22"/>
    <w:qFormat/>
    <w:rsid w:val="006E6C3B"/>
    <w:rPr>
      <w:b/>
      <w:bCs/>
    </w:rPr>
  </w:style>
  <w:style w:type="paragraph" w:customStyle="1" w:styleId="PJZS14history">
    <w:name w:val="PJZS_1.4_history"/>
    <w:basedOn w:val="Normal"/>
    <w:next w:val="Normal"/>
    <w:qFormat/>
    <w:rsid w:val="006E6C3B"/>
    <w:pPr>
      <w:widowControl/>
      <w:autoSpaceDE/>
      <w:autoSpaceDN/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eastAsia="de-DE"/>
    </w:rPr>
  </w:style>
  <w:style w:type="paragraph" w:customStyle="1" w:styleId="PJZS61citation">
    <w:name w:val="PJZS_6.1_citation"/>
    <w:qFormat/>
    <w:rsid w:val="006E6C3B"/>
    <w:pPr>
      <w:adjustRightInd w:val="0"/>
      <w:snapToGrid w:val="0"/>
      <w:spacing w:before="120" w:after="120" w:line="240" w:lineRule="atLeast"/>
      <w:ind w:right="113"/>
    </w:pPr>
    <w:rPr>
      <w:rFonts w:ascii="Palatino Linotype" w:eastAsia="SimSun" w:hAnsi="Palatino Linotype" w:cs="Cordia New"/>
      <w:kern w:val="0"/>
      <w:sz w:val="14"/>
      <w:szCs w:val="22"/>
      <w:lang w:eastAsia="zh-CN"/>
      <w14:ligatures w14:val="none"/>
    </w:rPr>
  </w:style>
  <w:style w:type="paragraph" w:customStyle="1" w:styleId="PJZS15academiceditor">
    <w:name w:val="PJZS_1.5_academic_editor"/>
    <w:qFormat/>
    <w:rsid w:val="006E6C3B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2"/>
      <w:lang w:eastAsia="de-DE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E6C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3B"/>
    <w:rPr>
      <w:rFonts w:ascii="Arial" w:eastAsia="Arial" w:hAnsi="Arial" w:cs="Arial"/>
      <w:kern w:val="0"/>
      <w:sz w:val="20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journals.ijsmartpublishing.com/index.php/PJZS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ijsmartpublishing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journals.ijsmartpublishing.com/index.php/PJZS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2025-07-01T17:39:00Z</dcterms:created>
  <dcterms:modified xsi:type="dcterms:W3CDTF">2025-07-01T17:41:00Z</dcterms:modified>
</cp:coreProperties>
</file>